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Violation Notice (Generic)</w:t>
      </w:r>
    </w:p>
    <w:p>
      <w:r>
        <w:rPr>
          <w:b/>
          <w:i/>
        </w:rPr>
        <w:t>Important:</w:t>
      </w:r>
      <w:r>
        <w:rPr>
          <w:b w:val="0"/>
        </w:rPr>
        <w:t xml:space="preserve"> In Texas, a property owners' association must give a certified-mail notice with specific content before levying a fine, suspending common-area use, charging for property damage, filing certain suits, or reporting to a credit bureau (Texas Property Code §209.006). This generic template is a starting point only. Have the association's attorney confirm the final language.</w:t>
      </w:r>
    </w:p>
    <w:p>
      <w:r>
        <w:rPr>
          <w:b/>
        </w:rPr>
        <w:t>[Association Name]</w:t>
      </w:r>
    </w:p>
    <w:p>
      <w:r>
        <w:rPr>
          <w:b/>
        </w:rPr>
        <w:t>[Courtesy Notice / Notice of Violation]</w:t>
      </w:r>
    </w:p>
    <w:p>
      <w:r>
        <w:rPr>
          <w:b w:val="0"/>
        </w:rPr>
        <w:t>Date: [Date]</w:t>
      </w:r>
    </w:p>
    <w:p>
      <w:r>
        <w:rPr>
          <w:b w:val="0"/>
        </w:rPr>
        <w:t>Sent by: [First-class mail (courtesy notice) / certified or verified mail as required by §209.006, tracking no. ______]</w:t>
      </w:r>
    </w:p>
    <w:p>
      <w:r>
        <w:rPr>
          <w:b w:val="0"/>
        </w:rPr>
        <w:t>To: [Owner name(s)]</w:t>
      </w:r>
    </w:p>
    <w:p>
      <w:r>
        <w:rPr>
          <w:b w:val="0"/>
        </w:rPr>
        <w:t>Property: [Address]</w:t>
      </w:r>
    </w:p>
    <w:p>
      <w:pPr>
        <w:pStyle w:val="Heading2"/>
      </w:pPr>
      <w:r>
        <w:t>Violation</w:t>
      </w:r>
    </w:p>
    <w:p>
      <w:r>
        <w:rPr>
          <w:b w:val="0"/>
        </w:rPr>
        <w:t>Our records show the following condition at your property, which appears to violate [cite section of declaration/rules]:</w:t>
      </w:r>
    </w:p>
    <w:p>
      <w:r>
        <w:rPr>
          <w:b w:val="0"/>
        </w:rPr>
        <w:t>[Describe the condition specifically, with date observed. Attach photo if available.]</w:t>
      </w:r>
    </w:p>
    <w:p>
      <w:pPr>
        <w:pStyle w:val="Heading2"/>
      </w:pPr>
      <w:r>
        <w:t>What we're asking</w:t>
      </w:r>
    </w:p>
    <w:p>
      <w:r>
        <w:rPr>
          <w:b w:val="0"/>
        </w:rPr>
        <w:t xml:space="preserve">Please [describe cure] by </w:t>
      </w:r>
      <w:r>
        <w:rPr>
          <w:b/>
        </w:rPr>
        <w:t>[cure date]</w:t>
      </w:r>
      <w:r>
        <w:rPr>
          <w:b w:val="0"/>
        </w:rPr>
        <w:t>. [If the violation is curable and the notice is a §209.006 notice: state that the owner is entitled to a reasonable period to cure the violation and avoid a fine or suspension.]</w:t>
      </w:r>
    </w:p>
    <w:p>
      <w:pPr>
        <w:pStyle w:val="Heading2"/>
      </w:pPr>
      <w:r>
        <w:t>Amount due</w:t>
      </w:r>
    </w:p>
    <w:p>
      <w:r>
        <w:rPr>
          <w:b w:val="0"/>
        </w:rPr>
        <w:t>[None at this time / State any amount due the association.]</w:t>
      </w:r>
    </w:p>
    <w:p>
      <w:pPr>
        <w:pStyle w:val="Heading2"/>
      </w:pPr>
      <w:r>
        <w:t>Your rights</w:t>
      </w:r>
    </w:p>
    <w:p>
      <w:r>
        <w:rPr>
          <w:b w:val="0"/>
        </w:rPr>
        <w:t>[For a §209.006 notice, include the statutorily required statements, including the owner's right to request a hearing under §209.007 on or before the 30th day after the date of the notice, and the statement regarding active-duty military servicemembers. Confirm wording with counsel.]</w:t>
      </w:r>
    </w:p>
    <w:p>
      <w:r>
        <w:rPr>
          <w:b w:val="0"/>
        </w:rPr>
        <w:t>If you've already corrected the issue, or believe this notice is in error, please contact us at [contact info]. We're glad to talk it through.</w:t>
      </w:r>
    </w:p>
    <w:p>
      <w:r>
        <w:rPr>
          <w:b w:val="0"/>
        </w:rPr>
        <w:t>Sincerely,</w:t>
      </w:r>
    </w:p>
    <w:p>
      <w:r>
        <w:rPr>
          <w:b w:val="0"/>
        </w:rPr>
        <w:t>Board of Directors, [Association Name]</w:t>
      </w:r>
    </w:p>
    <w:p>
      <w:r>
        <w:rPr>
          <w:color w:val="666666"/>
          <w:sz w:val="16"/>
        </w:rPr>
        <w:br/>
        <w:t>Template from Texas HOA Board Resources (https://www.texashoaboard.com). Educational only; not legal advice. Review with your association's attorney and governing documents before use.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